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F7E6123" w:rsidR="007B024B" w:rsidRPr="00A45048" w:rsidRDefault="00251D81" w:rsidP="00CB6158">
      <w:pPr>
        <w:pStyle w:val="Datumoben"/>
        <w:spacing w:after="300"/>
        <w:rPr>
          <w:rStyle w:val="Formatvorlage14"/>
          <w:sz w:val="20"/>
          <w:lang w:val="en-U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A45048" w:rsidRPr="00A45048">
        <w:rPr>
          <w:rStyle w:val="Formatvorlage14"/>
          <w:sz w:val="20"/>
          <w:lang w:val="en-US"/>
        </w:rPr>
        <w:t>January 2024</w:t>
      </w:r>
    </w:p>
    <w:p w14:paraId="700D936F" w14:textId="036F7CA5" w:rsidR="005F6C2B" w:rsidRPr="00A45048" w:rsidRDefault="00F879F6" w:rsidP="005F6C2B">
      <w:pPr>
        <w:spacing w:line="360" w:lineRule="auto"/>
        <w:jc w:val="center"/>
        <w:rPr>
          <w:rStyle w:val="Formatvorlage14"/>
          <w:b/>
          <w:bCs/>
          <w:color w:val="4D4D4D" w:themeColor="accent3"/>
          <w:sz w:val="48"/>
          <w:szCs w:val="48"/>
          <w:lang w:val="en-US"/>
        </w:rPr>
      </w:pPr>
      <w:r w:rsidRPr="00A45048">
        <w:rPr>
          <w:rStyle w:val="Formatvorlage14"/>
          <w:b/>
          <w:bCs/>
          <w:color w:val="4D4D4D" w:themeColor="accent3"/>
          <w:sz w:val="48"/>
          <w:szCs w:val="48"/>
          <w:lang w:val="en-US"/>
        </w:rPr>
        <w:t>Straight to the point: VITA MFT denture tooth with Easy Centric principle</w:t>
      </w:r>
    </w:p>
    <w:p w14:paraId="3D27ADAC" w14:textId="09DFDD7D" w:rsidR="00844322" w:rsidRPr="00A45048" w:rsidRDefault="005F6C2B" w:rsidP="005F6C2B">
      <w:pPr>
        <w:spacing w:line="240" w:lineRule="auto"/>
        <w:jc w:val="center"/>
        <w:rPr>
          <w:rStyle w:val="Formatvorlage14"/>
          <w:color w:val="4D4D4D" w:themeColor="accent3"/>
          <w:sz w:val="24"/>
          <w:szCs w:val="24"/>
          <w:lang w:val="en-US"/>
        </w:rPr>
      </w:pPr>
      <w:r w:rsidRPr="00A45048">
        <w:rPr>
          <w:rStyle w:val="Formatvorlage14"/>
          <w:color w:val="4D4D4D" w:themeColor="accent3"/>
          <w:sz w:val="24"/>
          <w:szCs w:val="24"/>
          <w:lang w:val="en-US"/>
        </w:rPr>
        <w:t>Now available with PERFECT MATCH for all VITA classical A1-D4 shades</w:t>
      </w:r>
    </w:p>
    <w:p w14:paraId="3F2E038D" w14:textId="77777777" w:rsidR="005F6C2B" w:rsidRPr="00A45048" w:rsidRDefault="005F6C2B" w:rsidP="005F6C2B">
      <w:pPr>
        <w:spacing w:line="240" w:lineRule="auto"/>
        <w:jc w:val="center"/>
        <w:rPr>
          <w:rStyle w:val="Formatvorlage14"/>
          <w:color w:val="4D4D4D" w:themeColor="accent3"/>
          <w:sz w:val="24"/>
          <w:szCs w:val="24"/>
          <w:lang w:val="en-US"/>
        </w:rPr>
      </w:pPr>
    </w:p>
    <w:p w14:paraId="52A1BA3E" w14:textId="77777777" w:rsidR="005F6C2B" w:rsidRPr="00A45048" w:rsidRDefault="005F6C2B" w:rsidP="005F6C2B">
      <w:pPr>
        <w:spacing w:line="240" w:lineRule="auto"/>
        <w:jc w:val="center"/>
        <w:rPr>
          <w:rFonts w:cs="Arial"/>
          <w:sz w:val="10"/>
          <w:szCs w:val="10"/>
          <w:lang w:val="en-US"/>
        </w:rPr>
      </w:pPr>
    </w:p>
    <w:p w14:paraId="6204BD3D" w14:textId="72CF000D" w:rsidR="005F6C2B" w:rsidRPr="00A45048" w:rsidRDefault="001734B8" w:rsidP="0062599B">
      <w:pPr>
        <w:rPr>
          <w:rFonts w:cs="Arial"/>
          <w:sz w:val="24"/>
          <w:szCs w:val="24"/>
          <w:lang w:val="en-US"/>
        </w:rPr>
      </w:pPr>
      <w:r w:rsidRPr="00A45048">
        <w:rPr>
          <w:rFonts w:cs="Arial"/>
          <w:sz w:val="24"/>
          <w:szCs w:val="24"/>
          <w:lang w:val="en-US"/>
        </w:rPr>
        <w:t>The universal prefabricated tooth VITA MFT is now available in 16 VITA classical A1-D4 shades and 16 VITA SYSTEM 3D-MASTER shades, including three bleached shades. This comprehensive range of shades means the denture tooth offers an impressive variety for individual requirements.</w:t>
      </w:r>
    </w:p>
    <w:p w14:paraId="6FFB2F73" w14:textId="77777777" w:rsidR="007F600E" w:rsidRPr="00A45048" w:rsidRDefault="007F600E" w:rsidP="0062599B">
      <w:pPr>
        <w:rPr>
          <w:rFonts w:cs="Arial"/>
          <w:lang w:val="en-US"/>
        </w:rPr>
      </w:pPr>
    </w:p>
    <w:p w14:paraId="1471D816" w14:textId="670D6868" w:rsidR="005F6C2B" w:rsidRPr="00A45048" w:rsidRDefault="001734B8" w:rsidP="005F6C2B">
      <w:pPr>
        <w:rPr>
          <w:rFonts w:cs="Arial"/>
          <w:lang w:val="en-US"/>
        </w:rPr>
      </w:pPr>
      <w:r w:rsidRPr="00A45048">
        <w:rPr>
          <w:rFonts w:cs="Arial"/>
          <w:lang w:val="en-US"/>
        </w:rPr>
        <w:t>"MFT" stands for "</w:t>
      </w:r>
      <w:proofErr w:type="spellStart"/>
      <w:r w:rsidRPr="00A45048">
        <w:rPr>
          <w:rFonts w:cs="Arial"/>
          <w:lang w:val="en-US"/>
        </w:rPr>
        <w:t>Multi Functional</w:t>
      </w:r>
      <w:proofErr w:type="spellEnd"/>
      <w:r w:rsidRPr="00A45048">
        <w:rPr>
          <w:rFonts w:cs="Arial"/>
          <w:lang w:val="en-US"/>
        </w:rPr>
        <w:t xml:space="preserve"> Teeth," and the name certainly lives up to its promise. VITA MFT stands out in particular, due to its outstanding efficiency. The groundbreaking VITA Easy Centric principle simplifies the set-up process. Thanks to the predefined contact points, the teeth find the ideal position almost automatically, saving time and hassle, while also increasing precision. Morphology, incisal design and the shade match with the VITA shade guides, also ensure esthetically pleasing results. In addition to its attractive price-performance ratio, the VITA MFT denture tooth is particularly impressive due to its esthetics and quality. </w:t>
      </w:r>
    </w:p>
    <w:p w14:paraId="4A216C57" w14:textId="77777777" w:rsidR="005F6C2B" w:rsidRPr="00A45048" w:rsidRDefault="005F6C2B" w:rsidP="005F6C2B">
      <w:pPr>
        <w:rPr>
          <w:rFonts w:cs="Arial"/>
          <w:lang w:val="en-US"/>
        </w:rPr>
      </w:pPr>
    </w:p>
    <w:p w14:paraId="2FA44B53" w14:textId="1EF0D582" w:rsidR="00517FC8" w:rsidRPr="00A45048" w:rsidRDefault="00BA0A2D" w:rsidP="00517FC8">
      <w:pPr>
        <w:spacing w:line="360" w:lineRule="auto"/>
        <w:rPr>
          <w:rFonts w:cs="Arial"/>
          <w:b/>
          <w:bCs/>
          <w:color w:val="DC0064" w:themeColor="accent1"/>
          <w:lang w:val="en-US"/>
        </w:rPr>
      </w:pPr>
      <w:r w:rsidRPr="00A45048">
        <w:rPr>
          <w:rFonts w:cs="Arial"/>
          <w:b/>
          <w:bCs/>
          <w:color w:val="DC0064" w:themeColor="accent1"/>
          <w:lang w:val="en-US"/>
        </w:rPr>
        <w:t xml:space="preserve">More on VITA MFT </w:t>
      </w:r>
    </w:p>
    <w:p w14:paraId="5A310C1C" w14:textId="0ED112AF" w:rsidR="005F6C2B" w:rsidRPr="00A45048" w:rsidRDefault="005F6C2B" w:rsidP="005F6C2B">
      <w:pPr>
        <w:rPr>
          <w:rFonts w:cs="Arial"/>
          <w:lang w:val="en-US"/>
        </w:rPr>
      </w:pPr>
      <w:r w:rsidRPr="00A45048">
        <w:rPr>
          <w:rFonts w:cs="Arial"/>
          <w:lang w:val="en-US"/>
        </w:rPr>
        <w:t xml:space="preserve">Additional information on VITA MFT and the efficient Easy Centric function can be found at </w:t>
      </w:r>
      <w:hyperlink r:id="rId11" w:history="1">
        <w:r w:rsidR="00A45048" w:rsidRPr="00A45048">
          <w:rPr>
            <w:rStyle w:val="Hyperlink"/>
            <w:lang w:val="en-US"/>
          </w:rPr>
          <w:t xml:space="preserve">VITA MFT - Easy. </w:t>
        </w:r>
        <w:r w:rsidR="00A45048">
          <w:rPr>
            <w:rStyle w:val="Hyperlink"/>
          </w:rPr>
          <w:t>Right on Point. (vita-zahnfabrik.com)</w:t>
        </w:r>
      </w:hyperlink>
    </w:p>
    <w:p w14:paraId="2FA9EC54" w14:textId="77777777" w:rsidR="005F6C2B" w:rsidRPr="00A45048" w:rsidRDefault="005F6C2B" w:rsidP="005F6C2B">
      <w:pPr>
        <w:rPr>
          <w:rFonts w:cs="Arial"/>
          <w:lang w:val="en-US"/>
        </w:rPr>
      </w:pPr>
    </w:p>
    <w:p w14:paraId="1F94FD0C" w14:textId="6BAB2D6B" w:rsidR="00DD62F4" w:rsidRPr="00A45048" w:rsidRDefault="009C69CD" w:rsidP="00722887">
      <w:pPr>
        <w:spacing w:after="120" w:line="360" w:lineRule="auto"/>
        <w:rPr>
          <w:rFonts w:cs="Arial"/>
          <w:lang w:val="en-US"/>
        </w:rPr>
      </w:pPr>
      <w:r>
        <w:rPr>
          <w:noProof/>
        </w:rPr>
        <w:drawing>
          <wp:inline distT="0" distB="0" distL="0" distR="0" wp14:anchorId="25D2F45E" wp14:editId="4BEF5F62">
            <wp:extent cx="2872740" cy="1664883"/>
            <wp:effectExtent l="0" t="0" r="3810" b="0"/>
            <wp:docPr id="1298707672" name="Grafik 1" descr="Ein Bild, das Pinsel, Zahn, Werkzeug, Mundhygie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707672" name="Grafik 1" descr="Ein Bild, das Pinsel, Zahn, Werkzeug, Mundhygiene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889628" cy="1674670"/>
                    </a:xfrm>
                    <a:prstGeom prst="rect">
                      <a:avLst/>
                    </a:prstGeom>
                    <a:noFill/>
                    <a:ln>
                      <a:noFill/>
                    </a:ln>
                  </pic:spPr>
                </pic:pic>
              </a:graphicData>
            </a:graphic>
          </wp:inline>
        </w:drawing>
      </w:r>
      <w:r w:rsidR="00C27064" w:rsidRPr="00A45048">
        <w:rPr>
          <w:rFonts w:cs="Arial"/>
          <w:lang w:val="en-US"/>
        </w:rPr>
        <w:t xml:space="preserve"> </w:t>
      </w:r>
    </w:p>
    <w:p w14:paraId="3834093D" w14:textId="6748DE8D" w:rsidR="00F86092" w:rsidRPr="00A45048" w:rsidRDefault="005030B2" w:rsidP="00F86092">
      <w:pPr>
        <w:pStyle w:val="Preline"/>
        <w:spacing w:after="0" w:line="240" w:lineRule="auto"/>
        <w:rPr>
          <w:rStyle w:val="Formatvorlage14"/>
          <w:rFonts w:cs="Arial"/>
          <w:b w:val="0"/>
          <w:bCs w:val="0"/>
          <w:color w:val="4D4D4D" w:themeColor="accent3"/>
          <w:sz w:val="18"/>
          <w:szCs w:val="18"/>
          <w:lang w:val="en-US"/>
        </w:rPr>
      </w:pPr>
      <w:r w:rsidRPr="00A45048">
        <w:rPr>
          <w:rStyle w:val="Formatvorlage14"/>
          <w:rFonts w:cs="Arial"/>
          <w:b w:val="0"/>
          <w:bCs w:val="0"/>
          <w:color w:val="4D4D4D" w:themeColor="accent3"/>
          <w:sz w:val="18"/>
          <w:szCs w:val="18"/>
          <w:lang w:val="en-US"/>
        </w:rPr>
        <w:t>Fig. 1: The universal prefabricated tooth VITA MFT</w:t>
      </w:r>
    </w:p>
    <w:p w14:paraId="559E6241" w14:textId="77777777" w:rsidR="005F6C2B" w:rsidRPr="00A45048" w:rsidRDefault="005F6C2B" w:rsidP="00F86092">
      <w:pPr>
        <w:pStyle w:val="Preline"/>
        <w:spacing w:after="0" w:line="240" w:lineRule="auto"/>
        <w:rPr>
          <w:rStyle w:val="Formatvorlage14"/>
          <w:rFonts w:cs="Arial"/>
          <w:b w:val="0"/>
          <w:bCs w:val="0"/>
          <w:color w:val="4D4D4D" w:themeColor="accent3"/>
          <w:sz w:val="18"/>
          <w:szCs w:val="18"/>
          <w:lang w:val="en-US"/>
        </w:rPr>
      </w:pPr>
    </w:p>
    <w:p w14:paraId="0F10B740" w14:textId="77777777" w:rsidR="002372FF" w:rsidRPr="00A45048" w:rsidRDefault="002372FF" w:rsidP="00426C65">
      <w:pPr>
        <w:pStyle w:val="Preline"/>
        <w:spacing w:after="0" w:line="240" w:lineRule="auto"/>
        <w:rPr>
          <w:rStyle w:val="Formatvorlage14"/>
          <w:rFonts w:cs="Arial"/>
          <w:b w:val="0"/>
          <w:bCs w:val="0"/>
          <w:color w:val="4D4D4D" w:themeColor="accent3"/>
          <w:sz w:val="28"/>
          <w:lang w:val="en-US"/>
        </w:rPr>
      </w:pPr>
    </w:p>
    <w:p w14:paraId="2A16FCA3" w14:textId="418E8DD2" w:rsidR="00602BBF" w:rsidRPr="00A45048" w:rsidRDefault="00BC346F" w:rsidP="00604131">
      <w:pPr>
        <w:rPr>
          <w:rFonts w:cs="Arial"/>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A45048">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45048">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45048">
                              <w:rPr>
                                <w:rFonts w:cs="Arial"/>
                                <w:color w:val="3A3938"/>
                                <w:spacing w:val="-2"/>
                                <w:sz w:val="16"/>
                                <w:szCs w:val="16"/>
                                <w:lang w:val="en-US"/>
                              </w:rPr>
                              <w:t>This "perfect match" can be experienced in the lab and practice, from precise tooth shade determination to the finished</w:t>
                            </w:r>
                            <w:r w:rsidRPr="00A45048">
                              <w:rPr>
                                <w:rFonts w:cs="Arial"/>
                                <w:color w:val="3A3938"/>
                                <w:spacing w:val="-2"/>
                                <w:lang w:val="en-US"/>
                              </w:rPr>
                              <w:t xml:space="preserve"> </w:t>
                            </w:r>
                            <w:r w:rsidRPr="00A45048">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A4504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7777777"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Pr>
                          <w:rFonts w:cs="Arial"/>
                          <w:color w:val="3A3938"/>
                          <w:spacing w:val="-2"/>
                          <w:sz w:val="16"/>
                          <w:szCs w:val="16"/>
                        </w:rPr>
                        <w:t xml:space="preserve">VITA Zahnfabrik H. Rauter GmbH &amp; Co. </w:t>
                      </w:r>
                      <w:r w:rsidRPr="00A45048">
                        <w:rPr>
                          <w:rFonts w:cs="Arial"/>
                          <w:color w:val="3A3938"/>
                          <w:spacing w:val="-2"/>
                          <w:sz w:val="16"/>
                          <w:szCs w:val="16"/>
                          <w:lang w:val="en-US"/>
                        </w:rPr>
                        <w:t xml:space="preserve">KG is a fourth-generation family business in the dental industry based in Bad Säckingen, in southern Germany. For almost 100 years, VITA has been developing, producing and distributing innovative, high-quality products and restoration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77777777"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45048">
                        <w:rPr>
                          <w:rFonts w:cs="Arial"/>
                          <w:color w:val="3A3938"/>
                          <w:spacing w:val="-2"/>
                          <w:sz w:val="16"/>
                          <w:szCs w:val="16"/>
                          <w:lang w:val="en-US"/>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125 countries in their daily work. </w:t>
                      </w:r>
                    </w:p>
                    <w:p w14:paraId="73410DEF" w14:textId="11136713" w:rsidR="00C60FD7" w:rsidRPr="00A45048"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n-US"/>
                        </w:rPr>
                      </w:pPr>
                      <w:r w:rsidRPr="00A45048">
                        <w:rPr>
                          <w:rFonts w:cs="Arial"/>
                          <w:color w:val="3A3938"/>
                          <w:spacing w:val="-2"/>
                          <w:sz w:val="16"/>
                          <w:szCs w:val="16"/>
                          <w:lang w:val="en-US"/>
                        </w:rPr>
                        <w:t>This "perfect match" can be experienced in the lab and practice, from precise tooth shade determination to the finished</w:t>
                      </w:r>
                      <w:r w:rsidRPr="00A45048">
                        <w:rPr>
                          <w:rFonts w:cs="Arial"/>
                          <w:color w:val="3A3938"/>
                          <w:spacing w:val="-2"/>
                          <w:lang w:val="en-US"/>
                        </w:rPr>
                        <w:t xml:space="preserve"> </w:t>
                      </w:r>
                      <w:r w:rsidRPr="00A45048">
                        <w:rPr>
                          <w:rFonts w:cs="Arial"/>
                          <w:color w:val="3A3938"/>
                          <w:spacing w:val="-2"/>
                          <w:sz w:val="16"/>
                          <w:szCs w:val="16"/>
                          <w:lang w:val="en-US"/>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A45048"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n-US"/>
                        </w:rPr>
                      </w:pPr>
                    </w:p>
                  </w:txbxContent>
                </v:textbox>
                <w10:wrap anchorx="margin"/>
              </v:shape>
            </w:pict>
          </mc:Fallback>
        </mc:AlternateContent>
      </w:r>
    </w:p>
    <w:p w14:paraId="10CF0C0D" w14:textId="63334943" w:rsidR="00602BBF" w:rsidRPr="00A45048" w:rsidRDefault="00602BBF" w:rsidP="00604131">
      <w:pPr>
        <w:rPr>
          <w:rFonts w:cs="Arial"/>
          <w:lang w:val="en-US"/>
        </w:rPr>
      </w:pPr>
    </w:p>
    <w:p w14:paraId="20FDF31A" w14:textId="41FDB41E" w:rsidR="00602BBF" w:rsidRPr="00A45048" w:rsidRDefault="00602BBF" w:rsidP="00604131">
      <w:pPr>
        <w:rPr>
          <w:rFonts w:cs="Arial"/>
          <w:lang w:val="en-US"/>
        </w:rPr>
      </w:pPr>
    </w:p>
    <w:p w14:paraId="04841C92" w14:textId="5FD1EFB6" w:rsidR="00602BBF" w:rsidRPr="00A45048" w:rsidRDefault="00602BBF" w:rsidP="00604131">
      <w:pPr>
        <w:rPr>
          <w:rFonts w:cs="Arial"/>
          <w:lang w:val="en-US"/>
        </w:rPr>
      </w:pPr>
    </w:p>
    <w:p w14:paraId="0E7097C3" w14:textId="2627384D" w:rsidR="00602BBF" w:rsidRPr="00A45048" w:rsidRDefault="00602BBF" w:rsidP="00604131">
      <w:pPr>
        <w:rPr>
          <w:rFonts w:cs="Arial"/>
          <w:lang w:val="en-US"/>
        </w:rPr>
      </w:pPr>
    </w:p>
    <w:p w14:paraId="49A7A2B6" w14:textId="745B7EE5" w:rsidR="00602BBF" w:rsidRPr="00A45048" w:rsidRDefault="00602BBF" w:rsidP="00604131">
      <w:pPr>
        <w:rPr>
          <w:rFonts w:cs="Arial"/>
          <w:lang w:val="en-US"/>
        </w:rPr>
      </w:pPr>
    </w:p>
    <w:p w14:paraId="752006E8" w14:textId="594E49C4" w:rsidR="00602BBF" w:rsidRPr="00A45048" w:rsidRDefault="00602BBF" w:rsidP="00604131">
      <w:pPr>
        <w:rPr>
          <w:rFonts w:cs="Arial"/>
          <w:lang w:val="en-US"/>
        </w:rPr>
      </w:pPr>
    </w:p>
    <w:p w14:paraId="26275C2D" w14:textId="4F07F5BA" w:rsidR="00602BBF" w:rsidRPr="00A45048" w:rsidRDefault="00602BBF" w:rsidP="00604131">
      <w:pPr>
        <w:rPr>
          <w:rFonts w:cs="Arial"/>
          <w:lang w:val="en-US"/>
        </w:rPr>
      </w:pPr>
    </w:p>
    <w:sectPr w:rsidR="00602BBF" w:rsidRPr="00A45048"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CD721C" w14:textId="77777777" w:rsidR="00C42E7E" w:rsidRDefault="00C42E7E" w:rsidP="00604131">
      <w:r>
        <w:separator/>
      </w:r>
    </w:p>
    <w:p w14:paraId="269F623B" w14:textId="77777777" w:rsidR="00C42E7E" w:rsidRDefault="00C42E7E" w:rsidP="00604131"/>
  </w:endnote>
  <w:endnote w:type="continuationSeparator" w:id="0">
    <w:p w14:paraId="45C83918" w14:textId="77777777" w:rsidR="00C42E7E" w:rsidRDefault="00C42E7E" w:rsidP="00604131">
      <w:r>
        <w:continuationSeparator/>
      </w:r>
    </w:p>
    <w:p w14:paraId="2D432C21" w14:textId="77777777" w:rsidR="00C42E7E" w:rsidRDefault="00C42E7E" w:rsidP="00604131"/>
  </w:endnote>
  <w:endnote w:type="continuationNotice" w:id="1">
    <w:p w14:paraId="093B6A7C" w14:textId="77777777" w:rsidR="00C42E7E" w:rsidRDefault="00C42E7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45048">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A45048" w:rsidRDefault="007954AE" w:rsidP="007954AE">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For questions, please contact:</w:t>
                              </w:r>
                            </w:p>
                            <w:p w14:paraId="755D2F25" w14:textId="77777777" w:rsidR="001908C1" w:rsidRPr="00A45048" w:rsidRDefault="001908C1" w:rsidP="001908C1">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E2429"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45048">
                          <w:rPr>
                            <w:rFonts w:cs="Arial"/>
                            <w:color w:val="FFFFFF" w:themeColor="background1"/>
                            <w:sz w:val="18"/>
                            <w:szCs w:val="18"/>
                            <w:lang w:val="en-US"/>
                          </w:rPr>
                          <w:t>KG</w:t>
                        </w:r>
                      </w:p>
                      <w:p w14:paraId="17C138CE" w14:textId="77777777" w:rsidR="00ED7C57" w:rsidRPr="008E2429"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A45048" w:rsidRDefault="007954AE" w:rsidP="007954AE">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For questions, please contact:</w:t>
                        </w:r>
                      </w:p>
                      <w:p w14:paraId="755D2F25" w14:textId="77777777" w:rsidR="001908C1" w:rsidRPr="00A45048" w:rsidRDefault="001908C1" w:rsidP="001908C1">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Telephone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45048">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A45048"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For questions, please contact:</w:t>
                              </w:r>
                            </w:p>
                            <w:p w14:paraId="4E2C54AE" w14:textId="3E414F68" w:rsidR="00017E54" w:rsidRPr="00A45048" w:rsidRDefault="00ED3A17"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 xml:space="preserve">Elena Schulz </w:t>
                              </w:r>
                            </w:p>
                            <w:p w14:paraId="15B9667D" w14:textId="72AB1B5B" w:rsidR="00017E54" w:rsidRPr="00A45048" w:rsidRDefault="00096850"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PR Coordinator</w:t>
                              </w:r>
                            </w:p>
                            <w:p w14:paraId="2DB0A618" w14:textId="01CCCEB8" w:rsidR="00A0390D" w:rsidRPr="00A45048"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E2429"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A45048">
                          <w:rPr>
                            <w:rFonts w:cs="Arial"/>
                            <w:color w:val="FFFFFF" w:themeColor="background1"/>
                            <w:sz w:val="18"/>
                            <w:szCs w:val="18"/>
                            <w:lang w:val="en-US"/>
                          </w:rPr>
                          <w:t>KG</w:t>
                        </w:r>
                      </w:p>
                      <w:p w14:paraId="3F81102F" w14:textId="77777777" w:rsidR="00017E54" w:rsidRPr="008E2429"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A45048"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For questions, please contact:</w:t>
                        </w:r>
                      </w:p>
                      <w:p w14:paraId="4E2C54AE" w14:textId="3E414F68" w:rsidR="00017E54" w:rsidRPr="00A45048" w:rsidRDefault="00ED3A17"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 xml:space="preserve">Elena Schulz </w:t>
                        </w:r>
                      </w:p>
                      <w:p w14:paraId="15B9667D" w14:textId="72AB1B5B" w:rsidR="00017E54" w:rsidRPr="00A45048" w:rsidRDefault="00096850"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PR Coordinator</w:t>
                        </w:r>
                      </w:p>
                      <w:p w14:paraId="2DB0A618" w14:textId="01CCCEB8" w:rsidR="00A0390D" w:rsidRPr="00A45048" w:rsidRDefault="00017E54"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Telephone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sidRPr="00A45048">
                          <w:rPr>
                            <w:rFonts w:cs="Arial"/>
                            <w:color w:val="FFFFFF" w:themeColor="background1"/>
                            <w:sz w:val="18"/>
                            <w:szCs w:val="18"/>
                            <w:lang w:val="en-US"/>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3878B" w14:textId="77777777" w:rsidR="00C42E7E" w:rsidRDefault="00C42E7E" w:rsidP="00604131">
      <w:r>
        <w:separator/>
      </w:r>
    </w:p>
    <w:p w14:paraId="3B43CD0B" w14:textId="77777777" w:rsidR="00C42E7E" w:rsidRDefault="00C42E7E" w:rsidP="00604131"/>
  </w:footnote>
  <w:footnote w:type="continuationSeparator" w:id="0">
    <w:p w14:paraId="1D5658A5" w14:textId="77777777" w:rsidR="00C42E7E" w:rsidRDefault="00C42E7E" w:rsidP="00604131">
      <w:r>
        <w:continuationSeparator/>
      </w:r>
    </w:p>
    <w:p w14:paraId="14936F9C" w14:textId="77777777" w:rsidR="00C42E7E" w:rsidRDefault="00C42E7E" w:rsidP="00604131"/>
  </w:footnote>
  <w:footnote w:type="continuationNotice" w:id="1">
    <w:p w14:paraId="26AC6E05" w14:textId="77777777" w:rsidR="00C42E7E" w:rsidRDefault="00C42E7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01B"/>
    <w:rsid w:val="00163E2B"/>
    <w:rsid w:val="00164B86"/>
    <w:rsid w:val="001655C9"/>
    <w:rsid w:val="00170A2F"/>
    <w:rsid w:val="001734B8"/>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3C4F"/>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6C2B"/>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76FF0"/>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0EB"/>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C69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9F2037"/>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5048"/>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01E7"/>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27064"/>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C24"/>
    <w:rsid w:val="00DD62F4"/>
    <w:rsid w:val="00DE0E22"/>
    <w:rsid w:val="00DE27B9"/>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879F6"/>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098872063">
      <w:bodyDiv w:val="1"/>
      <w:marLeft w:val="0"/>
      <w:marRight w:val="0"/>
      <w:marTop w:val="0"/>
      <w:marBottom w:val="0"/>
      <w:divBdr>
        <w:top w:val="none" w:sz="0" w:space="0" w:color="auto"/>
        <w:left w:val="none" w:sz="0" w:space="0" w:color="auto"/>
        <w:bottom w:val="none" w:sz="0" w:space="0" w:color="auto"/>
        <w:right w:val="none" w:sz="0" w:space="0" w:color="auto"/>
      </w:divBdr>
    </w:div>
    <w:div w:id="1558203492">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en/vita_mft"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197</Words>
  <Characters>1188</Characters>
  <Application>Microsoft Office Word</Application>
  <DocSecurity>0</DocSecurity>
  <Lines>37</Lines>
  <Paragraphs>10</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1375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2023-11-08T16:54:00Z</cp:lastPrinted>
  <dcterms:created xsi:type="dcterms:W3CDTF">2023-11-08T17:44:00Z</dcterms:created>
  <dcterms:modified xsi:type="dcterms:W3CDTF">2024-01-30T08:30:00Z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